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8BC6" w14:textId="62FAC37B" w:rsidR="00152C91" w:rsidRPr="00F810A3" w:rsidRDefault="00E20992" w:rsidP="005B0F3B">
      <w:pPr>
        <w:pStyle w:val="Heading2"/>
        <w:rPr>
          <w:lang w:val="es-AR"/>
        </w:rPr>
      </w:pPr>
      <w:r>
        <w:rPr>
          <w:b w:val="0"/>
          <w:bCs w:val="0"/>
          <w:iCs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334305" wp14:editId="3D57A88A">
                <wp:simplePos x="0" y="0"/>
                <wp:positionH relativeFrom="column">
                  <wp:posOffset>4650105</wp:posOffset>
                </wp:positionH>
                <wp:positionV relativeFrom="paragraph">
                  <wp:posOffset>1905</wp:posOffset>
                </wp:positionV>
                <wp:extent cx="1943100" cy="1219200"/>
                <wp:effectExtent l="0" t="0" r="0" b="0"/>
                <wp:wrapTight wrapText="bothSides">
                  <wp:wrapPolygon edited="0">
                    <wp:start x="0" y="0"/>
                    <wp:lineTo x="0" y="21263"/>
                    <wp:lineTo x="21388" y="21263"/>
                    <wp:lineTo x="21388" y="0"/>
                    <wp:lineTo x="0" y="0"/>
                  </wp:wrapPolygon>
                </wp:wrapTight>
                <wp:docPr id="172025769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21920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100BA" w14:textId="08B0ADE1" w:rsidR="00EC62D9" w:rsidRPr="00F810A3" w:rsidRDefault="00EC62D9" w:rsidP="00340F43">
                            <w:pPr>
                              <w:spacing w:before="0"/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"/>
                              </w:rPr>
                              <w:t>Funcionario electoral:</w:t>
                            </w:r>
                          </w:p>
                          <w:p w14:paraId="3D559020" w14:textId="77777777" w:rsidR="00EC62D9" w:rsidRPr="00F810A3" w:rsidRDefault="00EC62D9" w:rsidP="00AD09C9">
                            <w:pPr>
                              <w:rPr>
                                <w:sz w:val="18"/>
                                <w:szCs w:val="18"/>
                                <w:lang w:val="es-A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"/>
                              </w:rPr>
                              <w:t xml:space="preserve">entregue este aviso a los votantes cuando no presenten una identificación adecuada Y sean votantes de acuerdo con la Ley HAVA (Ley Ayude a América a Votar).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343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6.15pt;margin-top:.15pt;width:153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" fillcolor="#c6d9f1" stroked="f">
                <v:textbox inset=",7.2pt,,7.2pt">
                  <w:txbxContent>
                    <w:p w14:paraId="0E1100BA" w14:textId="08B0ADE1" w:rsidR="00EC62D9" w:rsidRPr="00F810A3" w:rsidRDefault="00EC62D9" w:rsidP="00340F43">
                      <w:pPr>
                        <w:spacing w:before="0"/>
                        <w:rPr>
                          <w:b/>
                          <w:sz w:val="18"/>
                          <w:szCs w:val="18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es"/>
                        </w:rPr>
                        <w:t>Funcionario electoral:</w:t>
                      </w:r>
                    </w:p>
                    <w:p w14:paraId="3D559020" w14:textId="77777777" w:rsidR="00EC62D9" w:rsidRPr="00F810A3" w:rsidRDefault="00EC62D9" w:rsidP="00AD09C9">
                      <w:pPr>
                        <w:rPr>
                          <w:sz w:val="18"/>
                          <w:szCs w:val="18"/>
                          <w:lang w:val="es-AR"/>
                        </w:rPr>
                      </w:pPr>
                      <w:r>
                        <w:rPr>
                          <w:sz w:val="18"/>
                          <w:szCs w:val="18"/>
                          <w:lang w:val="es"/>
                        </w:rPr>
                        <w:t xml:space="preserve">entregue este aviso a los votantes cuando no presenten una identificación adecuada Y sean votantes de acuerdo con la Ley HAVA (Ley Ayude a América a Votar).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iCs w:val="0"/>
          <w:noProof/>
          <w:lang w:val="es"/>
        </w:rPr>
        <w:t>E</w:t>
      </w:r>
      <w:proofErr w:type="spellStart"/>
      <w:r>
        <w:rPr>
          <w:iCs w:val="0"/>
          <w:lang w:val="es"/>
        </w:rPr>
        <w:t>stimado</w:t>
      </w:r>
      <w:proofErr w:type="spellEnd"/>
      <w:r>
        <w:rPr>
          <w:iCs w:val="0"/>
          <w:lang w:val="es"/>
        </w:rPr>
        <w:t xml:space="preserve"> votante:</w:t>
      </w:r>
    </w:p>
    <w:p w14:paraId="69DE2356" w14:textId="77777777" w:rsidR="00A174DE" w:rsidRPr="00F810A3" w:rsidRDefault="00A174DE" w:rsidP="005B0F3B">
      <w:pPr>
        <w:spacing w:before="0"/>
        <w:rPr>
          <w:noProof/>
          <w:lang w:val="es-AR"/>
        </w:rPr>
      </w:pPr>
    </w:p>
    <w:p w14:paraId="09FE967A" w14:textId="3E0E0436" w:rsidR="00F63E10" w:rsidRPr="00F810A3" w:rsidRDefault="00152C91" w:rsidP="005B0F3B">
      <w:pPr>
        <w:spacing w:before="0"/>
        <w:rPr>
          <w:b/>
          <w:noProof/>
          <w:lang w:val="es-AR"/>
        </w:rPr>
      </w:pPr>
      <w:r>
        <w:rPr>
          <w:noProof/>
          <w:lang w:val="es"/>
        </w:rPr>
        <w:t xml:space="preserve">Usted votó con una </w:t>
      </w:r>
      <w:r>
        <w:rPr>
          <w:b/>
          <w:bCs/>
          <w:noProof/>
          <w:lang w:val="es"/>
        </w:rPr>
        <w:t>boleta de votación provisional</w:t>
      </w:r>
      <w:r>
        <w:rPr>
          <w:noProof/>
          <w:lang w:val="es"/>
        </w:rPr>
        <w:t xml:space="preserve"> porque no presentó una identificación adecuada.</w:t>
      </w:r>
      <w:r>
        <w:rPr>
          <w:b/>
          <w:bCs/>
          <w:noProof/>
          <w:lang w:val="es"/>
        </w:rPr>
        <w:t xml:space="preserve"> </w:t>
      </w:r>
    </w:p>
    <w:p w14:paraId="06DF7FF2" w14:textId="5685655B" w:rsidR="00152C91" w:rsidRPr="00F810A3" w:rsidRDefault="00CA492F" w:rsidP="004C156E">
      <w:pPr>
        <w:pStyle w:val="Heading2"/>
        <w:rPr>
          <w:noProof/>
          <w:lang w:val="es-AR"/>
        </w:rPr>
      </w:pPr>
      <w:r>
        <w:rPr>
          <w:iCs w:val="0"/>
          <w:noProof/>
          <w:lang w:val="es"/>
        </w:rPr>
        <w:t xml:space="preserve">Presentar identificación adecuada </w:t>
      </w:r>
      <w:r>
        <w:rPr>
          <w:b w:val="0"/>
          <w:bCs w:val="0"/>
          <w:iCs w:val="0"/>
          <w:noProof/>
          <w:lang w:val="es"/>
        </w:rPr>
        <w:t xml:space="preserve"> </w:t>
      </w:r>
    </w:p>
    <w:p w14:paraId="473C0E2D" w14:textId="0970BBD6" w:rsidR="00A174DE" w:rsidRPr="00F810A3" w:rsidRDefault="00340F43" w:rsidP="004C156E">
      <w:pPr>
        <w:spacing w:before="0" w:after="60"/>
        <w:rPr>
          <w:noProof/>
          <w:lang w:val="es-AR"/>
        </w:rPr>
      </w:pPr>
      <w:r>
        <w:rPr>
          <w:noProof/>
          <w:lang w:val="es"/>
        </w:rPr>
        <w:t xml:space="preserve">Para que se cuente su voto, usted debe entregar una copia de una forma de identificación aceptable a su junta electoral local.  </w:t>
      </w:r>
    </w:p>
    <w:p w14:paraId="65F8B514" w14:textId="77777777" w:rsidR="00A174DE" w:rsidRPr="00F810A3" w:rsidRDefault="00A174DE" w:rsidP="004C156E">
      <w:pPr>
        <w:spacing w:before="0" w:after="60"/>
        <w:rPr>
          <w:noProof/>
          <w:lang w:val="es-AR"/>
        </w:rPr>
      </w:pPr>
    </w:p>
    <w:p w14:paraId="1147AD37" w14:textId="77777777" w:rsidR="001E68E7" w:rsidRPr="00F810A3" w:rsidRDefault="00A174DE" w:rsidP="004C156E">
      <w:pPr>
        <w:spacing w:before="0" w:after="60"/>
        <w:rPr>
          <w:noProof/>
          <w:lang w:val="es-AR"/>
        </w:rPr>
      </w:pPr>
      <w:r>
        <w:rPr>
          <w:noProof/>
          <w:lang w:val="es"/>
        </w:rPr>
        <w:t xml:space="preserve">La lista completa de las formas de identificación aceptables se puede encontrar en el sitio web de ELECT en </w:t>
      </w:r>
      <w:r>
        <w:rPr>
          <w:b/>
          <w:bCs/>
          <w:noProof/>
          <w:u w:val="single"/>
          <w:lang w:val="es"/>
        </w:rPr>
        <w:t>www.elections.virginia.gov/voterid</w:t>
      </w:r>
    </w:p>
    <w:p w14:paraId="05CCCE82" w14:textId="77777777" w:rsidR="00A174DE" w:rsidRPr="00F810A3" w:rsidRDefault="00A174DE" w:rsidP="004C156E">
      <w:pPr>
        <w:spacing w:before="0" w:after="60"/>
        <w:rPr>
          <w:noProof/>
          <w:lang w:val="es-AR"/>
        </w:rPr>
      </w:pPr>
    </w:p>
    <w:p w14:paraId="1D1AF532" w14:textId="7D2EDA11" w:rsidR="00DD4A81" w:rsidRPr="00F810A3" w:rsidRDefault="00DD4A81" w:rsidP="00340F43">
      <w:pPr>
        <w:rPr>
          <w:lang w:val="es-AR"/>
        </w:rPr>
      </w:pPr>
      <w:r>
        <w:rPr>
          <w:b/>
          <w:bCs/>
          <w:noProof/>
          <w:lang w:val="es"/>
        </w:rPr>
        <w:t xml:space="preserve">La fecha límite para presentar su identificación es </w:t>
      </w:r>
      <w:r>
        <w:rPr>
          <w:b/>
          <w:bCs/>
          <w:noProof/>
          <w:highlight w:val="yellow"/>
          <w:lang w:val="es"/>
        </w:rPr>
        <w:t>&lt;time&gt;</w:t>
      </w:r>
      <w:r>
        <w:rPr>
          <w:b/>
          <w:bCs/>
          <w:noProof/>
          <w:lang w:val="es"/>
        </w:rPr>
        <w:t xml:space="preserve"> del </w:t>
      </w:r>
      <w:r>
        <w:rPr>
          <w:b/>
          <w:bCs/>
          <w:noProof/>
          <w:highlight w:val="yellow"/>
          <w:lang w:val="es"/>
        </w:rPr>
        <w:t>&lt;day, month, year&gt;.</w:t>
      </w:r>
    </w:p>
    <w:p w14:paraId="2E3D39D6" w14:textId="70236631" w:rsidR="00340F43" w:rsidRPr="00F810A3" w:rsidRDefault="00340F43" w:rsidP="00340F43">
      <w:pPr>
        <w:rPr>
          <w:noProof/>
          <w:lang w:val="es-AR"/>
        </w:rPr>
      </w:pPr>
      <w:r>
        <w:rPr>
          <w:noProof/>
          <w:lang w:val="es"/>
        </w:rPr>
        <w:t xml:space="preserve">Su junta electoral local decide qué boletas de votación provisional se contarán.  </w:t>
      </w:r>
    </w:p>
    <w:p w14:paraId="7DE082D5" w14:textId="186B86E9" w:rsidR="004358A8" w:rsidRPr="00F810A3" w:rsidRDefault="00340F43" w:rsidP="005B0F3B">
      <w:pPr>
        <w:rPr>
          <w:noProof/>
          <w:lang w:val="es-AR"/>
        </w:rPr>
      </w:pPr>
      <w:r>
        <w:rPr>
          <w:noProof/>
          <w:lang w:val="es"/>
        </w:rPr>
        <w:t xml:space="preserve">Se reunirán el </w:t>
      </w:r>
      <w:r>
        <w:rPr>
          <w:noProof/>
          <w:highlight w:val="yellow"/>
          <w:lang w:val="es"/>
        </w:rPr>
        <w:t>&lt;date&gt;</w:t>
      </w:r>
      <w:r>
        <w:rPr>
          <w:noProof/>
          <w:lang w:val="es"/>
        </w:rPr>
        <w:t xml:space="preserve"> a las </w:t>
      </w:r>
      <w:r>
        <w:rPr>
          <w:noProof/>
          <w:highlight w:val="yellow"/>
          <w:lang w:val="es"/>
        </w:rPr>
        <w:t>&lt;time&gt;</w:t>
      </w:r>
      <w:r>
        <w:rPr>
          <w:noProof/>
          <w:lang w:val="es"/>
        </w:rPr>
        <w:t xml:space="preserve"> en </w:t>
      </w:r>
      <w:r>
        <w:rPr>
          <w:noProof/>
          <w:highlight w:val="yellow"/>
          <w:lang w:val="es"/>
        </w:rPr>
        <w:t>&lt;location&gt;.</w:t>
      </w:r>
    </w:p>
    <w:p w14:paraId="29081925" w14:textId="77777777" w:rsidR="00485B9D" w:rsidRPr="00F810A3" w:rsidRDefault="00485B9D" w:rsidP="005B0F3B">
      <w:pPr>
        <w:rPr>
          <w:b/>
          <w:noProof/>
          <w:lang w:val="es-AR"/>
        </w:rPr>
      </w:pPr>
      <w:r>
        <w:rPr>
          <w:b/>
          <w:bCs/>
          <w:noProof/>
          <w:lang w:val="es"/>
        </w:rPr>
        <w:t xml:space="preserve">Su boleta de votación provisional no se contará a menos que presente una identificación adecuada. </w:t>
      </w:r>
    </w:p>
    <w:p w14:paraId="36B96C58" w14:textId="279DC58D" w:rsidR="00485B9D" w:rsidRPr="00F810A3" w:rsidRDefault="00485B9D" w:rsidP="005B0F3B">
      <w:pPr>
        <w:rPr>
          <w:noProof/>
          <w:lang w:val="es-AR"/>
        </w:rPr>
      </w:pPr>
      <w:r>
        <w:rPr>
          <w:lang w:val="es"/>
        </w:rPr>
        <w:t xml:space="preserve">Usted puede entregar su identificación en persona o por un método que se menciona a continuación antes de la fecha límite. Usted puede asistir a la reunión de la junta electoral para entregar los documentos necesarios. (La mayoría de las personas no necesitan un abogado, pero usted puede traerlo). </w:t>
      </w:r>
      <w:r>
        <w:rPr>
          <w:noProof/>
          <w:lang w:val="es"/>
        </w:rPr>
        <w:t xml:space="preserve">Si tiene preguntas, comuníquese con la oficina del registrador general al </w:t>
      </w:r>
      <w:r>
        <w:rPr>
          <w:noProof/>
          <w:highlight w:val="yellow"/>
          <w:lang w:val="es"/>
        </w:rPr>
        <w:t>&lt;phone number&gt;.</w:t>
      </w:r>
    </w:p>
    <w:p w14:paraId="027E45E3" w14:textId="6AB08BC2" w:rsidR="00A174DE" w:rsidRPr="00F810A3" w:rsidRDefault="00485B9D" w:rsidP="00BC26ED">
      <w:pPr>
        <w:rPr>
          <w:lang w:val="es-AR"/>
        </w:rPr>
      </w:pPr>
      <w:r>
        <w:rPr>
          <w:noProof/>
          <w:lang w:val="es"/>
        </w:rPr>
        <w:t xml:space="preserve">Luego de que finalice el recuento de votos, usted puede averiguar si su boleta fue contada llamando al </w:t>
      </w:r>
      <w:r>
        <w:rPr>
          <w:lang w:val="es"/>
        </w:rPr>
        <w:t>Departamento de Elecciones al 866-839-2556.</w:t>
      </w:r>
    </w:p>
    <w:p w14:paraId="414BC7BE" w14:textId="3AC458A5" w:rsidR="00A174DE" w:rsidRPr="00F810A3" w:rsidRDefault="00A174DE" w:rsidP="00BC26ED">
      <w:pPr>
        <w:rPr>
          <w:b/>
          <w:noProof/>
          <w:lang w:val="es-AR"/>
        </w:rPr>
      </w:pPr>
    </w:p>
    <w:p w14:paraId="133A994C" w14:textId="11EE9401" w:rsidR="004358A8" w:rsidRPr="00F810A3" w:rsidRDefault="004358A8" w:rsidP="005B0F3B">
      <w:pPr>
        <w:pStyle w:val="Heading2"/>
        <w:rPr>
          <w:noProof/>
          <w:lang w:val="es-AR"/>
        </w:rPr>
      </w:pPr>
      <w:r>
        <w:rPr>
          <w:iCs w:val="0"/>
          <w:noProof/>
          <w:lang w:val="es"/>
        </w:rPr>
        <w:t xml:space="preserve">Cómo y dónde entregar su identificación </w:t>
      </w:r>
      <w:r>
        <w:rPr>
          <w:b w:val="0"/>
          <w:bCs w:val="0"/>
          <w:iCs w:val="0"/>
          <w:noProof/>
          <w:lang w:val="es"/>
        </w:rPr>
        <w:t xml:space="preserve"> </w:t>
      </w:r>
    </w:p>
    <w:p w14:paraId="4A17B7D9" w14:textId="77777777" w:rsidR="004358A8" w:rsidRPr="00F810A3" w:rsidRDefault="00125F3C" w:rsidP="005213BF">
      <w:pPr>
        <w:rPr>
          <w:noProof/>
          <w:lang w:val="es-AR"/>
        </w:rPr>
      </w:pPr>
      <w:r>
        <w:rPr>
          <w:lang w:val="es"/>
        </w:rPr>
        <w:t>Entregue una copia de su identificación mediante alguno de estos métodos</w:t>
      </w:r>
      <w:r>
        <w:rPr>
          <w:noProof/>
          <w:lang w:val="es"/>
        </w:rPr>
        <w:t>.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9"/>
        <w:gridCol w:w="4835"/>
      </w:tblGrid>
      <w:tr w:rsidR="00E20992" w14:paraId="361CC296" w14:textId="77777777" w:rsidTr="003E60A3">
        <w:tc>
          <w:tcPr>
            <w:tcW w:w="4962" w:type="dxa"/>
          </w:tcPr>
          <w:p w14:paraId="3F599E1B" w14:textId="77777777" w:rsidR="00E20992" w:rsidRDefault="00E20992" w:rsidP="00F94E4B">
            <w:pPr>
              <w:snapToGrid w:val="0"/>
              <w:spacing w:before="0" w:after="0" w:line="240" w:lineRule="auto"/>
              <w:rPr>
                <w:noProof/>
              </w:rPr>
            </w:pPr>
            <w:r>
              <w:rPr>
                <w:noProof/>
                <w:lang w:val="es"/>
              </w:rPr>
              <w:t xml:space="preserve">Por </w:t>
            </w:r>
            <w:r>
              <w:rPr>
                <w:b/>
                <w:bCs/>
                <w:noProof/>
                <w:lang w:val="es"/>
              </w:rPr>
              <w:t>correo electrónico</w:t>
            </w:r>
            <w:r>
              <w:rPr>
                <w:noProof/>
                <w:lang w:val="es"/>
              </w:rPr>
              <w:t xml:space="preserve"> _______________________________</w:t>
            </w:r>
          </w:p>
        </w:tc>
        <w:tc>
          <w:tcPr>
            <w:tcW w:w="409" w:type="dxa"/>
          </w:tcPr>
          <w:p w14:paraId="6C1353AA" w14:textId="77777777" w:rsidR="00E20992" w:rsidRDefault="00E20992" w:rsidP="00F94E4B">
            <w:pPr>
              <w:snapToGrid w:val="0"/>
              <w:spacing w:before="0" w:after="0" w:line="240" w:lineRule="auto"/>
              <w:rPr>
                <w:noProof/>
              </w:rPr>
            </w:pPr>
          </w:p>
        </w:tc>
        <w:tc>
          <w:tcPr>
            <w:tcW w:w="4835" w:type="dxa"/>
          </w:tcPr>
          <w:p w14:paraId="3C7D8324" w14:textId="77777777" w:rsidR="00E20992" w:rsidRPr="0025561E" w:rsidRDefault="00E20992" w:rsidP="00F94E4B">
            <w:pPr>
              <w:snapToGrid w:val="0"/>
              <w:spacing w:before="0" w:after="0" w:line="240" w:lineRule="auto"/>
              <w:rPr>
                <w:rFonts w:eastAsia="Times New Roman"/>
                <w:noProof/>
                <w:sz w:val="20"/>
                <w:szCs w:val="20"/>
              </w:rPr>
            </w:pPr>
            <w:r>
              <w:rPr>
                <w:noProof/>
                <w:lang w:val="es"/>
              </w:rPr>
              <w:t xml:space="preserve">Por </w:t>
            </w:r>
            <w:r>
              <w:rPr>
                <w:b/>
                <w:bCs/>
                <w:noProof/>
                <w:lang w:val="es"/>
              </w:rPr>
              <w:t>fax</w:t>
            </w:r>
            <w:r>
              <w:rPr>
                <w:noProof/>
                <w:lang w:val="es"/>
              </w:rPr>
              <w:t xml:space="preserve"> _______________________________</w:t>
            </w:r>
          </w:p>
        </w:tc>
      </w:tr>
      <w:tr w:rsidR="00E20992" w14:paraId="74B77359" w14:textId="77777777" w:rsidTr="003E60A3">
        <w:tc>
          <w:tcPr>
            <w:tcW w:w="4962" w:type="dxa"/>
            <w:tcBorders>
              <w:bottom w:val="single" w:sz="4" w:space="0" w:color="auto"/>
            </w:tcBorders>
          </w:tcPr>
          <w:p w14:paraId="0861CB6A" w14:textId="77777777" w:rsidR="00E20992" w:rsidRPr="00F810A3" w:rsidRDefault="00E20992" w:rsidP="003E77D4">
            <w:pPr>
              <w:snapToGrid w:val="0"/>
              <w:spacing w:before="240" w:after="0" w:line="240" w:lineRule="auto"/>
              <w:rPr>
                <w:noProof/>
                <w:lang w:val="es-AR"/>
              </w:rPr>
            </w:pPr>
            <w:r>
              <w:rPr>
                <w:b/>
                <w:bCs/>
                <w:noProof/>
                <w:lang w:val="es"/>
              </w:rPr>
              <w:t>En persona</w:t>
            </w:r>
            <w:r>
              <w:rPr>
                <w:noProof/>
                <w:lang w:val="es"/>
              </w:rPr>
              <w:t xml:space="preserve"> a la junta electoral/registrador general</w:t>
            </w:r>
          </w:p>
        </w:tc>
        <w:tc>
          <w:tcPr>
            <w:tcW w:w="409" w:type="dxa"/>
          </w:tcPr>
          <w:p w14:paraId="2AC54999" w14:textId="77777777" w:rsidR="00E20992" w:rsidRPr="00F810A3" w:rsidRDefault="00E20992" w:rsidP="003E77D4">
            <w:pPr>
              <w:snapToGrid w:val="0"/>
              <w:spacing w:before="240" w:after="0" w:line="240" w:lineRule="auto"/>
              <w:rPr>
                <w:noProof/>
                <w:lang w:val="es-AR"/>
              </w:rPr>
            </w:pPr>
          </w:p>
        </w:tc>
        <w:tc>
          <w:tcPr>
            <w:tcW w:w="4835" w:type="dxa"/>
            <w:tcBorders>
              <w:bottom w:val="single" w:sz="4" w:space="0" w:color="auto"/>
            </w:tcBorders>
          </w:tcPr>
          <w:p w14:paraId="6DA52CE0" w14:textId="77777777" w:rsidR="00E20992" w:rsidRDefault="00E20992" w:rsidP="003E77D4">
            <w:pPr>
              <w:snapToGrid w:val="0"/>
              <w:spacing w:before="240" w:after="0" w:line="240" w:lineRule="auto"/>
              <w:rPr>
                <w:noProof/>
              </w:rPr>
            </w:pPr>
            <w:r>
              <w:rPr>
                <w:noProof/>
                <w:lang w:val="es"/>
              </w:rPr>
              <w:t xml:space="preserve">Por </w:t>
            </w:r>
            <w:r>
              <w:rPr>
                <w:b/>
                <w:bCs/>
                <w:noProof/>
                <w:lang w:val="es"/>
              </w:rPr>
              <w:t>correo</w:t>
            </w:r>
            <w:r>
              <w:rPr>
                <w:noProof/>
                <w:lang w:val="es"/>
              </w:rPr>
              <w:t xml:space="preserve"> a la junta electoral/registrador general</w:t>
            </w:r>
          </w:p>
        </w:tc>
      </w:tr>
      <w:tr w:rsidR="00E20992" w14:paraId="0251B77A" w14:textId="77777777" w:rsidTr="003E60A3">
        <w:trPr>
          <w:trHeight w:val="9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25C7" w14:textId="77777777" w:rsidR="00E20992" w:rsidRDefault="00E20992" w:rsidP="00F94E4B">
            <w:pPr>
              <w:snapToGrid w:val="0"/>
              <w:spacing w:before="0" w:after="0" w:line="240" w:lineRule="auto"/>
              <w:rPr>
                <w:noProof/>
              </w:rPr>
            </w:pPr>
            <w:r>
              <w:rPr>
                <w:rFonts w:ascii="ClearviewADA" w:hAnsi="ClearviewADA"/>
                <w:color w:val="A6A6A6"/>
                <w:highlight w:val="yellow"/>
                <w:lang w:val="es"/>
              </w:rPr>
              <w:t>Dirección física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3EA3144A" w14:textId="77777777" w:rsidR="00E20992" w:rsidRDefault="00E20992" w:rsidP="00F94E4B">
            <w:pPr>
              <w:snapToGrid w:val="0"/>
              <w:spacing w:before="0" w:after="0" w:line="240" w:lineRule="auto"/>
              <w:rPr>
                <w:noProof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4249" w14:textId="77777777" w:rsidR="00E20992" w:rsidRDefault="00E20992" w:rsidP="00F94E4B">
            <w:pPr>
              <w:snapToGrid w:val="0"/>
              <w:spacing w:before="0" w:after="0" w:line="240" w:lineRule="auto"/>
              <w:rPr>
                <w:noProof/>
              </w:rPr>
            </w:pPr>
            <w:r>
              <w:rPr>
                <w:rFonts w:ascii="ClearviewADA" w:hAnsi="ClearviewADA"/>
                <w:color w:val="A6A6A6"/>
                <w:highlight w:val="yellow"/>
                <w:lang w:val="es"/>
              </w:rPr>
              <w:t>Dirección postal</w:t>
            </w:r>
          </w:p>
        </w:tc>
      </w:tr>
    </w:tbl>
    <w:p w14:paraId="2CC7206A" w14:textId="3AEE397D" w:rsidR="005213BF" w:rsidRPr="003E60A3" w:rsidRDefault="005213BF" w:rsidP="003E60A3">
      <w:pPr>
        <w:rPr>
          <w:rFonts w:eastAsia="Times New Roman"/>
          <w:noProof/>
          <w:sz w:val="2"/>
          <w:szCs w:val="2"/>
        </w:rPr>
      </w:pPr>
    </w:p>
    <w:sectPr w:rsidR="005213BF" w:rsidRPr="003E60A3" w:rsidSect="00EE082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864" w:right="1152" w:bottom="156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FB9B" w14:textId="77777777" w:rsidR="009760D4" w:rsidRDefault="009760D4" w:rsidP="00550742">
      <w:pPr>
        <w:spacing w:after="0" w:line="240" w:lineRule="auto"/>
      </w:pPr>
      <w:r>
        <w:separator/>
      </w:r>
    </w:p>
  </w:endnote>
  <w:endnote w:type="continuationSeparator" w:id="0">
    <w:p w14:paraId="635105FC" w14:textId="77777777" w:rsidR="009760D4" w:rsidRDefault="009760D4" w:rsidP="0055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earviewADA">
    <w:altName w:val="Segoe UI"/>
    <w:charset w:val="00"/>
    <w:family w:val="auto"/>
    <w:pitch w:val="variable"/>
    <w:sig w:usb0="00000001" w:usb1="5000005B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F846" w14:textId="77777777" w:rsidR="00EC62D9" w:rsidRPr="00EF2CAC" w:rsidRDefault="00EC62D9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lang w:val="es"/>
      </w:rPr>
      <w:tab/>
    </w:r>
    <w:r>
      <w:rPr>
        <w:rFonts w:ascii="Times New Roman" w:hAnsi="Times New Roman"/>
        <w:sz w:val="18"/>
        <w:szCs w:val="18"/>
        <w:lang w:val="es"/>
      </w:rPr>
      <w:tab/>
      <w:t xml:space="preserve">SBE-643, </w:t>
    </w:r>
    <w:proofErr w:type="spellStart"/>
    <w:r>
      <w:rPr>
        <w:rFonts w:ascii="Times New Roman" w:hAnsi="Times New Roman"/>
        <w:sz w:val="18"/>
        <w:szCs w:val="18"/>
        <w:lang w:val="es"/>
      </w:rPr>
      <w:t>Rev</w:t>
    </w:r>
    <w:proofErr w:type="spellEnd"/>
    <w:r>
      <w:rPr>
        <w:rFonts w:ascii="Times New Roman" w:hAnsi="Times New Roman"/>
        <w:sz w:val="18"/>
        <w:szCs w:val="18"/>
        <w:lang w:val="es"/>
      </w:rPr>
      <w:t xml:space="preserve"> 2/16</w:t>
    </w:r>
  </w:p>
  <w:p w14:paraId="58D08539" w14:textId="77777777" w:rsidR="00EC62D9" w:rsidRDefault="00EC6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E33D" w14:textId="515F8DFC" w:rsidR="00EC62D9" w:rsidRPr="00F810A3" w:rsidRDefault="00BC26ED" w:rsidP="003E60A3">
    <w:pPr>
      <w:pStyle w:val="Footer"/>
      <w:rPr>
        <w:lang w:val="es-AR"/>
      </w:rPr>
    </w:pPr>
    <w:r>
      <w:rPr>
        <w:sz w:val="18"/>
        <w:szCs w:val="18"/>
        <w:lang w:val="es"/>
      </w:rPr>
      <w:t xml:space="preserve">Aviso para votantes provisionales sobre la identificación según la Ley HAVA </w:t>
    </w:r>
    <w:r>
      <w:rPr>
        <w:sz w:val="18"/>
        <w:szCs w:val="18"/>
        <w:lang w:val="es"/>
      </w:rPr>
      <w:br/>
      <w:t>ELECT-653B(HAVA)</w:t>
    </w:r>
    <w:r>
      <w:rPr>
        <w:sz w:val="18"/>
        <w:szCs w:val="18"/>
        <w:lang w:val="es"/>
      </w:rPr>
      <w:tab/>
    </w:r>
    <w:r>
      <w:rPr>
        <w:sz w:val="18"/>
        <w:szCs w:val="18"/>
        <w:lang w:val="es"/>
      </w:rPr>
      <w:tab/>
    </w:r>
    <w:proofErr w:type="spellStart"/>
    <w:r>
      <w:rPr>
        <w:sz w:val="18"/>
        <w:szCs w:val="18"/>
        <w:lang w:val="es"/>
      </w:rPr>
      <w:t>Rev</w:t>
    </w:r>
    <w:proofErr w:type="spellEnd"/>
    <w:r>
      <w:rPr>
        <w:sz w:val="18"/>
        <w:szCs w:val="18"/>
        <w:lang w:val="es"/>
      </w:rPr>
      <w:t xml:space="preserve"> 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DDDC" w14:textId="77777777" w:rsidR="009760D4" w:rsidRDefault="009760D4" w:rsidP="00550742">
      <w:pPr>
        <w:spacing w:after="0" w:line="240" w:lineRule="auto"/>
      </w:pPr>
      <w:r>
        <w:separator/>
      </w:r>
    </w:p>
  </w:footnote>
  <w:footnote w:type="continuationSeparator" w:id="0">
    <w:p w14:paraId="72D05100" w14:textId="77777777" w:rsidR="009760D4" w:rsidRDefault="009760D4" w:rsidP="0055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9A03" w14:textId="568E2D5F" w:rsidR="00EC62D9" w:rsidRDefault="00E20992" w:rsidP="00152C91">
    <w:pPr>
      <w:pStyle w:val="Head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3DA8A9" wp14:editId="06A1CB4C">
              <wp:simplePos x="0" y="0"/>
              <wp:positionH relativeFrom="column">
                <wp:posOffset>4145280</wp:posOffset>
              </wp:positionH>
              <wp:positionV relativeFrom="paragraph">
                <wp:posOffset>276225</wp:posOffset>
              </wp:positionV>
              <wp:extent cx="2828925" cy="495300"/>
              <wp:effectExtent l="0" t="0" r="9525" b="0"/>
              <wp:wrapNone/>
              <wp:docPr id="252860081" name="Text Box 2528600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2998A" w14:textId="77777777" w:rsidR="00EC62D9" w:rsidRPr="003E60A3" w:rsidRDefault="00EC62D9" w:rsidP="00152C91">
                          <w:pPr>
                            <w:pStyle w:val="Header"/>
                            <w:rPr>
                              <w:rFonts w:asciiTheme="majorBidi" w:hAnsiTheme="majorBidi" w:cstheme="majorBidi"/>
                              <w:b/>
                              <w:sz w:val="18"/>
                              <w:szCs w:val="18"/>
                              <w:lang w:val="es-AR"/>
                            </w:rPr>
                          </w:pPr>
                          <w:r w:rsidRPr="003E60A3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  <w:lang w:val="es"/>
                            </w:rPr>
                            <w:t>AVISO PARA VOTANTES PROVISIONALES</w:t>
                          </w:r>
                        </w:p>
                        <w:p w14:paraId="11F91C9A" w14:textId="77777777" w:rsidR="00EC62D9" w:rsidRPr="003E60A3" w:rsidRDefault="00EC62D9" w:rsidP="00152C91">
                          <w:pP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lang w:val="es-AR"/>
                            </w:rPr>
                          </w:pPr>
                          <w:r w:rsidRPr="003E60A3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lang w:val="es"/>
                            </w:rPr>
                            <w:t>Secciones 24.2-643 y 24.2-653 del Código de Virginia</w:t>
                          </w:r>
                        </w:p>
                        <w:p w14:paraId="1CCAEEC7" w14:textId="77777777" w:rsidR="00EC62D9" w:rsidRPr="003E60A3" w:rsidRDefault="00EC62D9" w:rsidP="00152C91">
                          <w:pP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lang w:val="es-A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DA8A9" id="_x0000_t202" coordsize="21600,21600" o:spt="202" path="m,l,21600r21600,l21600,xe">
              <v:stroke joinstyle="miter"/>
              <v:path gradientshapeok="t" o:connecttype="rect"/>
            </v:shapetype>
            <v:shape id="Text Box 252860081" o:spid="_x0000_s1027" type="#_x0000_t202" style="position:absolute;margin-left:326.4pt;margin-top:21.75pt;width:222.7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" stroked="f">
              <v:textbox inset="0,0,0,0">
                <w:txbxContent>
                  <w:p w14:paraId="4CF2998A" w14:textId="77777777" w:rsidR="00EC62D9" w:rsidRPr="003E60A3" w:rsidRDefault="00EC62D9" w:rsidP="00152C91">
                    <w:pPr>
                      <w:pStyle w:val="Header"/>
                      <w:rPr>
                        <w:rFonts w:asciiTheme="majorBidi" w:hAnsiTheme="majorBidi" w:cstheme="majorBidi"/>
                        <w:b/>
                        <w:sz w:val="18"/>
                        <w:szCs w:val="18"/>
                        <w:lang w:val="es-AR"/>
                      </w:rPr>
                    </w:pPr>
                    <w:r w:rsidRPr="003E60A3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lang w:val="es"/>
                      </w:rPr>
                      <w:t>AVISO PARA VOTANTES PROVISIONALES</w:t>
                    </w:r>
                  </w:p>
                  <w:p w14:paraId="11F91C9A" w14:textId="77777777" w:rsidR="00EC62D9" w:rsidRPr="003E60A3" w:rsidRDefault="00EC62D9" w:rsidP="00152C91">
                    <w:pPr>
                      <w:rPr>
                        <w:rFonts w:asciiTheme="majorBidi" w:hAnsiTheme="majorBidi" w:cstheme="majorBidi"/>
                        <w:sz w:val="18"/>
                        <w:szCs w:val="18"/>
                        <w:lang w:val="es-AR"/>
                      </w:rPr>
                    </w:pPr>
                    <w:r w:rsidRPr="003E60A3">
                      <w:rPr>
                        <w:rFonts w:asciiTheme="majorBidi" w:hAnsiTheme="majorBidi" w:cstheme="majorBidi"/>
                        <w:sz w:val="18"/>
                        <w:szCs w:val="18"/>
                        <w:lang w:val="es"/>
                      </w:rPr>
                      <w:t>Secciones 24.2-643 y 24.2-653 del Código de Virginia</w:t>
                    </w:r>
                  </w:p>
                  <w:p w14:paraId="1CCAEEC7" w14:textId="77777777" w:rsidR="00EC62D9" w:rsidRPr="003E60A3" w:rsidRDefault="00EC62D9" w:rsidP="00152C91">
                    <w:pPr>
                      <w:rPr>
                        <w:rFonts w:asciiTheme="majorBidi" w:hAnsiTheme="majorBidi" w:cstheme="majorBidi"/>
                        <w:sz w:val="18"/>
                        <w:szCs w:val="18"/>
                        <w:lang w:val="es-A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inline distT="0" distB="0" distL="0" distR="0" wp14:anchorId="657C4BEF" wp14:editId="44E397DB">
          <wp:extent cx="4019550" cy="742950"/>
          <wp:effectExtent l="0" t="0" r="0" b="0"/>
          <wp:docPr id="220711454" name="Picture 1" descr="deptofelectionslogo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tofelectionslogosmall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E4D2B" w14:textId="213605DD" w:rsidR="00EC62D9" w:rsidRDefault="00E20992" w:rsidP="00152C91">
    <w:pPr>
      <w:pStyle w:val="Head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C7A096E" wp14:editId="0735421D">
              <wp:simplePos x="0" y="0"/>
              <wp:positionH relativeFrom="column">
                <wp:posOffset>-752475</wp:posOffset>
              </wp:positionH>
              <wp:positionV relativeFrom="paragraph">
                <wp:posOffset>78105</wp:posOffset>
              </wp:positionV>
              <wp:extent cx="8042910" cy="635"/>
              <wp:effectExtent l="0" t="19050" r="15240" b="18415"/>
              <wp:wrapNone/>
              <wp:docPr id="188555255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291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433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9.25pt;margin-top:6.15pt;width:633.3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" strokecolor="#c0504d" strokeweight="3pt">
              <v:shadow color="#074e69 [1607]" opacity=".5" offset="1pt"/>
            </v:shape>
          </w:pict>
        </mc:Fallback>
      </mc:AlternateContent>
    </w:r>
  </w:p>
  <w:p w14:paraId="1FA32990" w14:textId="77777777" w:rsidR="00EC62D9" w:rsidRDefault="00EC62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0D05" w14:textId="4C844120" w:rsidR="00EC62D9" w:rsidRDefault="00F810A3" w:rsidP="001D1E72">
    <w:pPr>
      <w:pStyle w:val="Header"/>
      <w:ind w:left="-630"/>
      <w:rPr>
        <w:b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84E724" wp14:editId="788CBB26">
              <wp:simplePos x="0" y="0"/>
              <wp:positionH relativeFrom="column">
                <wp:posOffset>3726180</wp:posOffset>
              </wp:positionH>
              <wp:positionV relativeFrom="paragraph">
                <wp:posOffset>85725</wp:posOffset>
              </wp:positionV>
              <wp:extent cx="2962275" cy="737870"/>
              <wp:effectExtent l="0" t="0" r="9525" b="5080"/>
              <wp:wrapNone/>
              <wp:docPr id="252587296" name="Text Box 252587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737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AC373" w14:textId="2AD08E58" w:rsidR="00EC62D9" w:rsidRPr="00F810A3" w:rsidRDefault="00BC26ED" w:rsidP="00340F43">
                          <w:pPr>
                            <w:pStyle w:val="Header"/>
                            <w:jc w:val="right"/>
                            <w:rPr>
                              <w:b/>
                              <w:sz w:val="21"/>
                              <w:szCs w:val="21"/>
                              <w:lang w:val="es-AR"/>
                            </w:rPr>
                          </w:pPr>
                          <w:r w:rsidRPr="00F810A3">
                            <w:rPr>
                              <w:b/>
                              <w:bCs/>
                              <w:sz w:val="21"/>
                              <w:szCs w:val="21"/>
                              <w:lang w:val="es"/>
                            </w:rPr>
                            <w:t xml:space="preserve">Aviso para votantes provisionales </w:t>
                          </w:r>
                          <w:r w:rsidR="00F810A3">
                            <w:rPr>
                              <w:b/>
                              <w:bCs/>
                              <w:sz w:val="21"/>
                              <w:szCs w:val="21"/>
                              <w:lang w:val="es"/>
                            </w:rPr>
                            <w:br/>
                          </w:r>
                          <w:r w:rsidRPr="00F810A3">
                            <w:rPr>
                              <w:b/>
                              <w:bCs/>
                              <w:sz w:val="21"/>
                              <w:szCs w:val="21"/>
                              <w:lang w:val="es"/>
                            </w:rPr>
                            <w:t xml:space="preserve">sobre la identificación según la Ley HAVA </w:t>
                          </w:r>
                        </w:p>
                        <w:p w14:paraId="59D8F023" w14:textId="77777777" w:rsidR="00EC62D9" w:rsidRPr="00F810A3" w:rsidRDefault="00EC62D9" w:rsidP="00340F43">
                          <w:pPr>
                            <w:jc w:val="right"/>
                            <w:rPr>
                              <w:sz w:val="21"/>
                              <w:szCs w:val="21"/>
                              <w:lang w:val="es-AR"/>
                            </w:rPr>
                          </w:pPr>
                          <w:r w:rsidRPr="00F810A3">
                            <w:rPr>
                              <w:sz w:val="21"/>
                              <w:szCs w:val="21"/>
                              <w:lang w:val="es"/>
                            </w:rPr>
                            <w:t>Secciones 24.2-643 y 24.2-653 del Código de Virginia</w:t>
                          </w:r>
                        </w:p>
                        <w:p w14:paraId="728154FD" w14:textId="77777777" w:rsidR="00EC62D9" w:rsidRPr="00F810A3" w:rsidRDefault="00EC62D9" w:rsidP="001D1E72">
                          <w:pPr>
                            <w:rPr>
                              <w:sz w:val="21"/>
                              <w:szCs w:val="21"/>
                              <w:lang w:val="es-A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4E724" id="_x0000_t202" coordsize="21600,21600" o:spt="202" path="m,l,21600r21600,l21600,xe">
              <v:stroke joinstyle="miter"/>
              <v:path gradientshapeok="t" o:connecttype="rect"/>
            </v:shapetype>
            <v:shape id="Text Box 252587296" o:spid="_x0000_s1028" type="#_x0000_t202" style="position:absolute;left:0;text-align:left;margin-left:293.4pt;margin-top:6.75pt;width:233.25pt;height:58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" filled="f" stroked="f">
              <v:textbox inset="0,0,0,0">
                <w:txbxContent>
                  <w:p w14:paraId="4B6AC373" w14:textId="2AD08E58" w:rsidR="00EC62D9" w:rsidRPr="00F810A3" w:rsidRDefault="00BC26ED" w:rsidP="00340F43">
                    <w:pPr>
                      <w:pStyle w:val="Header"/>
                      <w:jc w:val="right"/>
                      <w:rPr>
                        <w:b/>
                        <w:sz w:val="21"/>
                        <w:szCs w:val="21"/>
                        <w:lang w:val="es-AR"/>
                      </w:rPr>
                    </w:pPr>
                    <w:r w:rsidRPr="00F810A3">
                      <w:rPr>
                        <w:b/>
                        <w:bCs/>
                        <w:sz w:val="21"/>
                        <w:szCs w:val="21"/>
                        <w:lang w:val="es"/>
                      </w:rPr>
                      <w:t xml:space="preserve">Aviso para votantes provisionales </w:t>
                    </w:r>
                    <w:r w:rsidR="00F810A3">
                      <w:rPr>
                        <w:b/>
                        <w:bCs/>
                        <w:sz w:val="21"/>
                        <w:szCs w:val="21"/>
                        <w:lang w:val="es"/>
                      </w:rPr>
                      <w:br/>
                    </w:r>
                    <w:r w:rsidRPr="00F810A3">
                      <w:rPr>
                        <w:b/>
                        <w:bCs/>
                        <w:sz w:val="21"/>
                        <w:szCs w:val="21"/>
                        <w:lang w:val="es"/>
                      </w:rPr>
                      <w:t xml:space="preserve">sobre la identificación según la Ley HAVA </w:t>
                    </w:r>
                  </w:p>
                  <w:p w14:paraId="59D8F023" w14:textId="77777777" w:rsidR="00EC62D9" w:rsidRPr="00F810A3" w:rsidRDefault="00EC62D9" w:rsidP="00340F43">
                    <w:pPr>
                      <w:jc w:val="right"/>
                      <w:rPr>
                        <w:sz w:val="21"/>
                        <w:szCs w:val="21"/>
                        <w:lang w:val="es-AR"/>
                      </w:rPr>
                    </w:pPr>
                    <w:r w:rsidRPr="00F810A3">
                      <w:rPr>
                        <w:sz w:val="21"/>
                        <w:szCs w:val="21"/>
                        <w:lang w:val="es"/>
                      </w:rPr>
                      <w:t>Secciones 24.2-643 y 24.2-653 del Código de Virginia</w:t>
                    </w:r>
                  </w:p>
                  <w:p w14:paraId="728154FD" w14:textId="77777777" w:rsidR="00EC62D9" w:rsidRPr="00F810A3" w:rsidRDefault="00EC62D9" w:rsidP="001D1E72">
                    <w:pPr>
                      <w:rPr>
                        <w:sz w:val="21"/>
                        <w:szCs w:val="21"/>
                        <w:lang w:val="es-AR"/>
                      </w:rPr>
                    </w:pPr>
                  </w:p>
                </w:txbxContent>
              </v:textbox>
            </v:shape>
          </w:pict>
        </mc:Fallback>
      </mc:AlternateContent>
    </w:r>
    <w:r w:rsidR="00E20992">
      <w:rPr>
        <w:noProof/>
        <w:lang w:val="es"/>
      </w:rPr>
      <w:drawing>
        <wp:inline distT="0" distB="0" distL="0" distR="0" wp14:anchorId="20C8B999" wp14:editId="23773B62">
          <wp:extent cx="4019550" cy="742950"/>
          <wp:effectExtent l="0" t="0" r="0" b="0"/>
          <wp:docPr id="1810860025" name="Picture 2" descr="deptofelectionslogo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tofelectionslogosmall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641B5C" w14:textId="437EE3C6" w:rsidR="00EC62D9" w:rsidRDefault="00E20992">
    <w:pPr>
      <w:pStyle w:val="Head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8A431A3" wp14:editId="2FAE0EEA">
              <wp:simplePos x="0" y="0"/>
              <wp:positionH relativeFrom="column">
                <wp:posOffset>-701040</wp:posOffset>
              </wp:positionH>
              <wp:positionV relativeFrom="paragraph">
                <wp:posOffset>77470</wp:posOffset>
              </wp:positionV>
              <wp:extent cx="8042910" cy="635"/>
              <wp:effectExtent l="0" t="19050" r="15240" b="18415"/>
              <wp:wrapThrough wrapText="bothSides">
                <wp:wrapPolygon edited="0">
                  <wp:start x="0" y="-648000"/>
                  <wp:lineTo x="0" y="648000"/>
                  <wp:lineTo x="21641" y="648000"/>
                  <wp:lineTo x="21641" y="-648000"/>
                  <wp:lineTo x="0" y="-648000"/>
                </wp:wrapPolygon>
              </wp:wrapThrough>
              <wp:docPr id="5928127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291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DDA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5.2pt;margin-top:6.1pt;width:633.3pt;height: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" strokecolor="#c0504d" strokeweight="3pt">
              <v:shadow color="#074e69 [1607]" opacity=".5" offset="1pt"/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D782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420814"/>
    <w:multiLevelType w:val="hybridMultilevel"/>
    <w:tmpl w:val="8ED87590"/>
    <w:lvl w:ilvl="0" w:tplc="253CCB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20364"/>
    <w:multiLevelType w:val="hybridMultilevel"/>
    <w:tmpl w:val="BBBA6B34"/>
    <w:lvl w:ilvl="0" w:tplc="6AEC6B9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956CD"/>
    <w:multiLevelType w:val="hybridMultilevel"/>
    <w:tmpl w:val="9776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E3482"/>
    <w:multiLevelType w:val="hybridMultilevel"/>
    <w:tmpl w:val="1A626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6704BE"/>
    <w:multiLevelType w:val="hybridMultilevel"/>
    <w:tmpl w:val="7964737C"/>
    <w:lvl w:ilvl="0" w:tplc="253CCB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C7BB1"/>
    <w:multiLevelType w:val="hybridMultilevel"/>
    <w:tmpl w:val="1AD8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510B9"/>
    <w:multiLevelType w:val="hybridMultilevel"/>
    <w:tmpl w:val="D0BE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8224D"/>
    <w:multiLevelType w:val="hybridMultilevel"/>
    <w:tmpl w:val="54966F14"/>
    <w:lvl w:ilvl="0" w:tplc="A7CE3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D6BFD"/>
    <w:multiLevelType w:val="hybridMultilevel"/>
    <w:tmpl w:val="2DD81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79529">
    <w:abstractNumId w:val="2"/>
  </w:num>
  <w:num w:numId="2" w16cid:durableId="1149519157">
    <w:abstractNumId w:val="1"/>
  </w:num>
  <w:num w:numId="3" w16cid:durableId="1187059881">
    <w:abstractNumId w:val="5"/>
  </w:num>
  <w:num w:numId="4" w16cid:durableId="873154268">
    <w:abstractNumId w:val="4"/>
  </w:num>
  <w:num w:numId="5" w16cid:durableId="998919126">
    <w:abstractNumId w:val="9"/>
  </w:num>
  <w:num w:numId="6" w16cid:durableId="469204874">
    <w:abstractNumId w:val="8"/>
  </w:num>
  <w:num w:numId="7" w16cid:durableId="931819082">
    <w:abstractNumId w:val="0"/>
  </w:num>
  <w:num w:numId="8" w16cid:durableId="1582333411">
    <w:abstractNumId w:val="6"/>
  </w:num>
  <w:num w:numId="9" w16cid:durableId="1293712630">
    <w:abstractNumId w:val="7"/>
  </w:num>
  <w:num w:numId="10" w16cid:durableId="1231115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c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F3"/>
    <w:rsid w:val="00024591"/>
    <w:rsid w:val="00032EBC"/>
    <w:rsid w:val="000409B1"/>
    <w:rsid w:val="00065377"/>
    <w:rsid w:val="00077116"/>
    <w:rsid w:val="000972F7"/>
    <w:rsid w:val="000A4BE7"/>
    <w:rsid w:val="000C5CAD"/>
    <w:rsid w:val="000D3F31"/>
    <w:rsid w:val="000E21E6"/>
    <w:rsid w:val="000E43FF"/>
    <w:rsid w:val="000F376C"/>
    <w:rsid w:val="001033DE"/>
    <w:rsid w:val="001218BA"/>
    <w:rsid w:val="00125F3C"/>
    <w:rsid w:val="001445E9"/>
    <w:rsid w:val="00146463"/>
    <w:rsid w:val="00152C91"/>
    <w:rsid w:val="001663D1"/>
    <w:rsid w:val="00192CB9"/>
    <w:rsid w:val="001D1E72"/>
    <w:rsid w:val="001E2A31"/>
    <w:rsid w:val="001E5EDA"/>
    <w:rsid w:val="001E68E7"/>
    <w:rsid w:val="00201788"/>
    <w:rsid w:val="00205E78"/>
    <w:rsid w:val="00230F95"/>
    <w:rsid w:val="00233E58"/>
    <w:rsid w:val="00244426"/>
    <w:rsid w:val="00252B42"/>
    <w:rsid w:val="00254949"/>
    <w:rsid w:val="00261FE0"/>
    <w:rsid w:val="00271408"/>
    <w:rsid w:val="00283C6C"/>
    <w:rsid w:val="002A1776"/>
    <w:rsid w:val="002B163A"/>
    <w:rsid w:val="002D22A9"/>
    <w:rsid w:val="002D363F"/>
    <w:rsid w:val="002D37A9"/>
    <w:rsid w:val="002E3862"/>
    <w:rsid w:val="00302930"/>
    <w:rsid w:val="00316BD3"/>
    <w:rsid w:val="00334F82"/>
    <w:rsid w:val="00340F43"/>
    <w:rsid w:val="0035614F"/>
    <w:rsid w:val="00367E07"/>
    <w:rsid w:val="0037243C"/>
    <w:rsid w:val="0039463D"/>
    <w:rsid w:val="00394CB7"/>
    <w:rsid w:val="003973CB"/>
    <w:rsid w:val="003A54FC"/>
    <w:rsid w:val="003D4A4F"/>
    <w:rsid w:val="003E40F6"/>
    <w:rsid w:val="003E60A3"/>
    <w:rsid w:val="003E77D4"/>
    <w:rsid w:val="0043007A"/>
    <w:rsid w:val="00434CA3"/>
    <w:rsid w:val="004358A8"/>
    <w:rsid w:val="00436A14"/>
    <w:rsid w:val="0044297D"/>
    <w:rsid w:val="004464EE"/>
    <w:rsid w:val="004511AD"/>
    <w:rsid w:val="00485B9D"/>
    <w:rsid w:val="004900B1"/>
    <w:rsid w:val="0049171E"/>
    <w:rsid w:val="004947E8"/>
    <w:rsid w:val="004A1248"/>
    <w:rsid w:val="004B4D98"/>
    <w:rsid w:val="004B6F9F"/>
    <w:rsid w:val="004C1378"/>
    <w:rsid w:val="004C156E"/>
    <w:rsid w:val="004C385E"/>
    <w:rsid w:val="004D1F09"/>
    <w:rsid w:val="004E2F4D"/>
    <w:rsid w:val="004F793E"/>
    <w:rsid w:val="005162A5"/>
    <w:rsid w:val="00516DBC"/>
    <w:rsid w:val="005213BF"/>
    <w:rsid w:val="00542A86"/>
    <w:rsid w:val="0055045E"/>
    <w:rsid w:val="00550742"/>
    <w:rsid w:val="00565B8B"/>
    <w:rsid w:val="005B0F3B"/>
    <w:rsid w:val="005B25F5"/>
    <w:rsid w:val="005E0DBA"/>
    <w:rsid w:val="005F4D49"/>
    <w:rsid w:val="0062746E"/>
    <w:rsid w:val="00640D06"/>
    <w:rsid w:val="00654E4F"/>
    <w:rsid w:val="00674FEC"/>
    <w:rsid w:val="006C30B6"/>
    <w:rsid w:val="006C4CAD"/>
    <w:rsid w:val="006C6F8D"/>
    <w:rsid w:val="006C7BC2"/>
    <w:rsid w:val="006E3A47"/>
    <w:rsid w:val="00705609"/>
    <w:rsid w:val="00726A34"/>
    <w:rsid w:val="00764E3B"/>
    <w:rsid w:val="00765FD2"/>
    <w:rsid w:val="00776929"/>
    <w:rsid w:val="007A1778"/>
    <w:rsid w:val="007A2193"/>
    <w:rsid w:val="007A4EFA"/>
    <w:rsid w:val="007B7A1B"/>
    <w:rsid w:val="007E2D8B"/>
    <w:rsid w:val="007F25BD"/>
    <w:rsid w:val="00802ECE"/>
    <w:rsid w:val="00822CF9"/>
    <w:rsid w:val="00826BCC"/>
    <w:rsid w:val="00865413"/>
    <w:rsid w:val="008770F7"/>
    <w:rsid w:val="008865ED"/>
    <w:rsid w:val="008C7457"/>
    <w:rsid w:val="008C7957"/>
    <w:rsid w:val="008D21F1"/>
    <w:rsid w:val="008E7620"/>
    <w:rsid w:val="009000C7"/>
    <w:rsid w:val="00900ED2"/>
    <w:rsid w:val="0090585C"/>
    <w:rsid w:val="00931472"/>
    <w:rsid w:val="00954DCB"/>
    <w:rsid w:val="00965F93"/>
    <w:rsid w:val="0097235B"/>
    <w:rsid w:val="00973B00"/>
    <w:rsid w:val="009760D4"/>
    <w:rsid w:val="00981B83"/>
    <w:rsid w:val="009A49EA"/>
    <w:rsid w:val="009B3BCA"/>
    <w:rsid w:val="009D5D30"/>
    <w:rsid w:val="00A03843"/>
    <w:rsid w:val="00A1031C"/>
    <w:rsid w:val="00A174DE"/>
    <w:rsid w:val="00A47612"/>
    <w:rsid w:val="00A55F6F"/>
    <w:rsid w:val="00A576A4"/>
    <w:rsid w:val="00A653F3"/>
    <w:rsid w:val="00AA7E12"/>
    <w:rsid w:val="00AB75D0"/>
    <w:rsid w:val="00AC0FE8"/>
    <w:rsid w:val="00AD09C9"/>
    <w:rsid w:val="00AE7C59"/>
    <w:rsid w:val="00AF56BB"/>
    <w:rsid w:val="00B01A5C"/>
    <w:rsid w:val="00B07306"/>
    <w:rsid w:val="00B21212"/>
    <w:rsid w:val="00B31BA4"/>
    <w:rsid w:val="00B45F2D"/>
    <w:rsid w:val="00B648D7"/>
    <w:rsid w:val="00B77DAA"/>
    <w:rsid w:val="00B84147"/>
    <w:rsid w:val="00BC245C"/>
    <w:rsid w:val="00BC26ED"/>
    <w:rsid w:val="00BD676A"/>
    <w:rsid w:val="00BE6B32"/>
    <w:rsid w:val="00C256CE"/>
    <w:rsid w:val="00C33BD4"/>
    <w:rsid w:val="00C40CCF"/>
    <w:rsid w:val="00C6681C"/>
    <w:rsid w:val="00C73229"/>
    <w:rsid w:val="00CA492F"/>
    <w:rsid w:val="00CA76D2"/>
    <w:rsid w:val="00CB396C"/>
    <w:rsid w:val="00CD2E2C"/>
    <w:rsid w:val="00CE07A2"/>
    <w:rsid w:val="00CF3EB2"/>
    <w:rsid w:val="00D05CC7"/>
    <w:rsid w:val="00D52C31"/>
    <w:rsid w:val="00D7236F"/>
    <w:rsid w:val="00DA2124"/>
    <w:rsid w:val="00DB4453"/>
    <w:rsid w:val="00DB4D3B"/>
    <w:rsid w:val="00DD4A81"/>
    <w:rsid w:val="00E06F49"/>
    <w:rsid w:val="00E10615"/>
    <w:rsid w:val="00E16767"/>
    <w:rsid w:val="00E20992"/>
    <w:rsid w:val="00E32538"/>
    <w:rsid w:val="00E37B12"/>
    <w:rsid w:val="00E44119"/>
    <w:rsid w:val="00E64A79"/>
    <w:rsid w:val="00E97310"/>
    <w:rsid w:val="00E977E6"/>
    <w:rsid w:val="00EB149A"/>
    <w:rsid w:val="00EB766D"/>
    <w:rsid w:val="00EC2959"/>
    <w:rsid w:val="00EC3046"/>
    <w:rsid w:val="00EC62D9"/>
    <w:rsid w:val="00ED3F1D"/>
    <w:rsid w:val="00EE0826"/>
    <w:rsid w:val="00EF2CAC"/>
    <w:rsid w:val="00F12533"/>
    <w:rsid w:val="00F12761"/>
    <w:rsid w:val="00F17257"/>
    <w:rsid w:val="00F174CC"/>
    <w:rsid w:val="00F41888"/>
    <w:rsid w:val="00F54AB8"/>
    <w:rsid w:val="00F63E10"/>
    <w:rsid w:val="00F810A3"/>
    <w:rsid w:val="00F905A7"/>
    <w:rsid w:val="00F94E4B"/>
    <w:rsid w:val="00FA694B"/>
    <w:rsid w:val="00FB1A9A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f6"/>
    </o:shapedefaults>
    <o:shapelayout v:ext="edit">
      <o:idmap v:ext="edit" data="2"/>
    </o:shapelayout>
  </w:shapeDefaults>
  <w:decimalSymbol w:val=","/>
  <w:listSeparator w:val=";"/>
  <w14:docId w14:val="151D53E2"/>
  <w15:chartTrackingRefBased/>
  <w15:docId w15:val="{BB20803E-0B99-4C48-A693-045B9654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lang w:val="es-A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B0F3B"/>
    <w:pPr>
      <w:spacing w:before="120" w:after="12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2CF9"/>
    <w:pPr>
      <w:keepNext/>
      <w:spacing w:before="0" w:after="0"/>
      <w:outlineLvl w:val="1"/>
    </w:pPr>
    <w:rPr>
      <w:rFonts w:eastAsia="Times New Roman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5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742"/>
  </w:style>
  <w:style w:type="paragraph" w:styleId="Footer">
    <w:name w:val="footer"/>
    <w:basedOn w:val="Normal"/>
    <w:link w:val="FooterChar"/>
    <w:uiPriority w:val="99"/>
    <w:unhideWhenUsed/>
    <w:rsid w:val="0055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742"/>
  </w:style>
  <w:style w:type="character" w:styleId="Hyperlink">
    <w:name w:val="Hyperlink"/>
    <w:uiPriority w:val="99"/>
    <w:unhideWhenUsed/>
    <w:rsid w:val="00205E7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B7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B7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6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766D"/>
    <w:rPr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rsid w:val="00822CF9"/>
    <w:rPr>
      <w:rFonts w:ascii="Calibri" w:eastAsia="Times New Roman" w:hAnsi="Calibri" w:cs="Times New Roman"/>
      <w:b/>
      <w:bCs/>
      <w:iCs/>
      <w:sz w:val="24"/>
      <w:szCs w:val="28"/>
    </w:rPr>
  </w:style>
  <w:style w:type="character" w:styleId="UnresolvedMention">
    <w:name w:val="Unresolved Mention"/>
    <w:uiPriority w:val="99"/>
    <w:semiHidden/>
    <w:unhideWhenUsed/>
    <w:rsid w:val="00A174D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2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7E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7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879eb6-d7d4-4fba-a7d6-b0a8d8108888" xsi:nil="true"/>
    <lcf76f155ced4ddcb4097134ff3c332f xmlns="35c8eadf-5322-4b6b-8f81-721b85c40a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5CD8EE3D3204D9458E98F1AA49C89" ma:contentTypeVersion="19" ma:contentTypeDescription="Create a new document." ma:contentTypeScope="" ma:versionID="5ba836a79ba76a2117207865979824a7">
  <xsd:schema xmlns:xsd="http://www.w3.org/2001/XMLSchema" xmlns:xs="http://www.w3.org/2001/XMLSchema" xmlns:p="http://schemas.microsoft.com/office/2006/metadata/properties" xmlns:ns2="35c8eadf-5322-4b6b-8f81-721b85c40a1e" xmlns:ns3="2d879eb6-d7d4-4fba-a7d6-b0a8d8108888" targetNamespace="http://schemas.microsoft.com/office/2006/metadata/properties" ma:root="true" ma:fieldsID="4e0ef409edb97846f854eaac9d130b2e" ns2:_="" ns3:_="">
    <xsd:import namespace="35c8eadf-5322-4b6b-8f81-721b85c40a1e"/>
    <xsd:import namespace="2d879eb6-d7d4-4fba-a7d6-b0a8d810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8eadf-5322-4b6b-8f81-721b85c40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640a57-1706-4232-a55e-c1284b14d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9eb6-d7d4-4fba-a7d6-b0a8d810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c3546-34de-466a-81b3-ef4a775fccb1}" ma:internalName="TaxCatchAll" ma:showField="CatchAllData" ma:web="2d879eb6-d7d4-4fba-a7d6-b0a8d810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26622-4212-44C5-A3C3-42C6AFD9BB8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26BDD15-FF78-4F36-951C-DDE7F6CC0157}">
  <ds:schemaRefs>
    <ds:schemaRef ds:uri="http://schemas.microsoft.com/office/2006/documentManagement/types"/>
    <ds:schemaRef ds:uri="http://schemas.microsoft.com/office/infopath/2007/PartnerControls"/>
    <ds:schemaRef ds:uri="35c8eadf-5322-4b6b-8f81-721b85c40a1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2d879eb6-d7d4-4fba-a7d6-b0a8d810888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5C072E3-A887-4960-A827-577226092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8eadf-5322-4b6b-8f81-721b85c40a1e"/>
    <ds:schemaRef ds:uri="2d879eb6-d7d4-4fba-a7d6-b0a8d810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65CC8D-9011-42B3-8F02-416020868C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158283-3E73-4D6A-A90C-7CA215AD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Voter Notice - Identification</vt:lpstr>
    </vt:vector>
  </TitlesOfParts>
  <Company>Virginia IT Infrastructure Partnership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Voter Notice - Identification</dc:title>
  <dc:subject/>
  <dc:creator>jlc75006</dc:creator>
  <cp:keywords/>
  <cp:lastModifiedBy>WLA - DTP Team</cp:lastModifiedBy>
  <cp:revision>17</cp:revision>
  <cp:lastPrinted>2012-05-23T22:13:00Z</cp:lastPrinted>
  <dcterms:created xsi:type="dcterms:W3CDTF">2025-10-09T18:54:00Z</dcterms:created>
  <dcterms:modified xsi:type="dcterms:W3CDTF">2025-10-13T13:56:00Z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0x0101008985CD8EE3D3204D9458E98F1AA49C89</vt:lpwstr>
  </property>
  <property fmtid="{D5CDD505-2E9C-101B-9397-08002B2CF9AE}" pid="3" name="Order">
    <vt:r8>123600</vt:r8>
  </property>
  <property fmtid="{D5CDD505-2E9C-101B-9397-08002B2CF9AE}" pid="4" name="Category">
    <vt:lpwstr>Election Management</vt:lpwstr>
  </property>
  <property fmtid="{D5CDD505-2E9C-101B-9397-08002B2CF9AE}" pid="5" name="Sub-Category">
    <vt:lpwstr>Provisional</vt:lpwstr>
  </property>
  <property fmtid="{D5CDD505-2E9C-101B-9397-08002B2CF9AE}" pid="6" name="Rev">
    <vt:lpwstr>2.2016</vt:lpwstr>
  </property>
  <property fmtid="{D5CDD505-2E9C-101B-9397-08002B2CF9AE}" pid="7" name="Form Number">
    <vt:lpwstr>SBE 643</vt:lpwstr>
  </property>
  <property fmtid="{D5CDD505-2E9C-101B-9397-08002B2CF9AE}" pid="8" name="Author0">
    <vt:lpwstr>Myron McClees</vt:lpwstr>
  </property>
  <property fmtid="{D5CDD505-2E9C-101B-9397-08002B2CF9AE}" pid="9" name="Election materials">
    <vt:lpwstr>0</vt:lpwstr>
  </property>
  <property fmtid="{D5CDD505-2E9C-101B-9397-08002B2CF9AE}" pid="10" name="DOJ">
    <vt:lpwstr/>
  </property>
  <property fmtid="{D5CDD505-2E9C-101B-9397-08002B2CF9AE}" pid="11" name="SME">
    <vt:lpwstr>Myron McClees</vt:lpwstr>
  </property>
  <property fmtid="{D5CDD505-2E9C-101B-9397-08002B2CF9AE}" pid="12" name="Division">
    <vt:lpwstr>Election Uniformity</vt:lpwstr>
  </property>
  <property fmtid="{D5CDD505-2E9C-101B-9397-08002B2CF9AE}" pid="13" name="Code">
    <vt:lpwstr>24.2-643</vt:lpwstr>
  </property>
  <property fmtid="{D5CDD505-2E9C-101B-9397-08002B2CF9AE}" pid="14" name="ContentType">
    <vt:lpwstr>Document</vt:lpwstr>
  </property>
  <property fmtid="{D5CDD505-2E9C-101B-9397-08002B2CF9AE}" pid="15" name="MediaServiceImageTags">
    <vt:lpwstr/>
  </property>
</Properties>
</file>